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313" w:rsidRDefault="008F5CE0" w:rsidP="007D3CE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313">
        <w:rPr>
          <w:rFonts w:ascii="Times New Roman" w:hAnsi="Times New Roman" w:cs="Times New Roman"/>
          <w:b/>
          <w:sz w:val="28"/>
          <w:szCs w:val="28"/>
        </w:rPr>
        <w:t xml:space="preserve">Расчет </w:t>
      </w:r>
      <w:r w:rsidR="003E77EF" w:rsidRPr="000C6313">
        <w:rPr>
          <w:rFonts w:ascii="Times New Roman" w:hAnsi="Times New Roman" w:cs="Times New Roman"/>
          <w:b/>
          <w:sz w:val="28"/>
          <w:szCs w:val="28"/>
        </w:rPr>
        <w:t xml:space="preserve">платы за подключение (технологическое присоединение) объекта к централизованным системам холодного водоснабжения и (или) водоотведения рассчитывается в соответствии с разделом </w:t>
      </w:r>
      <w:r w:rsidR="003E77EF" w:rsidRPr="000C6313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3E77EF" w:rsidRPr="000C6313">
        <w:rPr>
          <w:rFonts w:ascii="Times New Roman" w:hAnsi="Times New Roman" w:cs="Times New Roman"/>
          <w:b/>
          <w:sz w:val="28"/>
          <w:szCs w:val="28"/>
        </w:rPr>
        <w:t xml:space="preserve"> Приказа ФСТ России от 27.12.2013г. №1746-э «Об утверждении Методических указаний по расчету регулируемых тарифов в сфере водоснабжения и водоотведения», </w:t>
      </w:r>
    </w:p>
    <w:p w:rsidR="00377EEE" w:rsidRDefault="003E77EF" w:rsidP="007D3CE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313">
        <w:rPr>
          <w:rFonts w:ascii="Times New Roman" w:hAnsi="Times New Roman" w:cs="Times New Roman"/>
          <w:b/>
          <w:sz w:val="28"/>
          <w:szCs w:val="28"/>
        </w:rPr>
        <w:t>по формуле:</w:t>
      </w:r>
    </w:p>
    <w:p w:rsidR="007D3CEF" w:rsidRPr="000C6313" w:rsidRDefault="007D3CEF" w:rsidP="007D3CE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8172"/>
      </w:tblGrid>
      <w:tr w:rsidR="008A4DA5" w:rsidTr="000C6313">
        <w:trPr>
          <w:trHeight w:val="485"/>
        </w:trPr>
        <w:tc>
          <w:tcPr>
            <w:tcW w:w="9554" w:type="dxa"/>
            <w:gridSpan w:val="2"/>
            <w:vAlign w:val="center"/>
          </w:tcPr>
          <w:p w:rsidR="008A4DA5" w:rsidRDefault="008A4DA5" w:rsidP="00925740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>ПП=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Т</m:t>
                  </m:r>
                </m:e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п.м.</m:t>
                  </m:r>
                </m:sup>
              </m:sSup>
              <m:r>
                <w:rPr>
                  <w:rFonts w:ascii="Cambria Math" w:hAnsi="Cambria Math" w:cs="Times New Roman"/>
                  <w:sz w:val="32"/>
                  <w:szCs w:val="32"/>
                </w:rPr>
                <m:t>×М+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Σ</m:t>
              </m:r>
              <m:sSubSup>
                <m:sSubSup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Т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d</m:t>
                  </m:r>
                </m:sub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пр</m:t>
                  </m:r>
                </m:sup>
              </m:sSubSup>
              <m:r>
                <w:rPr>
                  <w:rFonts w:ascii="Cambria Math" w:hAnsi="Cambria Math" w:cs="Times New Roman"/>
                  <w:sz w:val="32"/>
                  <w:szCs w:val="32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d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>, где</w:t>
            </w:r>
          </w:p>
        </w:tc>
      </w:tr>
      <w:tr w:rsidR="008A4DA5" w:rsidTr="00F7319B">
        <w:trPr>
          <w:trHeight w:val="705"/>
        </w:trPr>
        <w:tc>
          <w:tcPr>
            <w:tcW w:w="1382" w:type="dxa"/>
            <w:vAlign w:val="center"/>
          </w:tcPr>
          <w:p w:rsidR="008A4DA5" w:rsidRPr="008A4DA5" w:rsidRDefault="008A4DA5" w:rsidP="00925740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ПП</m:t>
                </m:r>
              </m:oMath>
            </m:oMathPara>
          </w:p>
        </w:tc>
        <w:tc>
          <w:tcPr>
            <w:tcW w:w="8172" w:type="dxa"/>
            <w:vAlign w:val="center"/>
          </w:tcPr>
          <w:p w:rsidR="008A4DA5" w:rsidRPr="008A4DA5" w:rsidRDefault="008A4DA5" w:rsidP="00F7319B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3E7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плата за подключение объекта к централизованной системе водоснабжения и (или) водоотведения, тыс. руб.;</w:t>
            </w:r>
          </w:p>
        </w:tc>
      </w:tr>
      <w:tr w:rsidR="008A4DA5" w:rsidTr="00F7319B">
        <w:trPr>
          <w:trHeight w:val="650"/>
        </w:trPr>
        <w:tc>
          <w:tcPr>
            <w:tcW w:w="1382" w:type="dxa"/>
            <w:vAlign w:val="center"/>
          </w:tcPr>
          <w:p w:rsidR="008A4DA5" w:rsidRPr="008A4DA5" w:rsidRDefault="00BD2D25" w:rsidP="00925740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Т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п.м.</m:t>
                    </m:r>
                  </m:sup>
                </m:sSup>
              </m:oMath>
            </m:oMathPara>
          </w:p>
        </w:tc>
        <w:tc>
          <w:tcPr>
            <w:tcW w:w="8172" w:type="dxa"/>
            <w:vAlign w:val="center"/>
          </w:tcPr>
          <w:p w:rsidR="008A4DA5" w:rsidRPr="008A4DA5" w:rsidRDefault="008A4DA5" w:rsidP="00F7319B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8A4DA5">
              <w:rPr>
                <w:rFonts w:ascii="Times New Roman" w:eastAsia="Times New Roman" w:hAnsi="Times New Roman" w:cs="Times New Roman"/>
                <w:lang w:eastAsia="ru-RU"/>
              </w:rPr>
              <w:t xml:space="preserve">– ставка тарифа за подключаемую нагрузку водопроводной или канализационной сети, тыс. руб./куб. м в </w:t>
            </w:r>
            <w:proofErr w:type="spellStart"/>
            <w:r w:rsidRPr="008A4DA5">
              <w:rPr>
                <w:rFonts w:ascii="Times New Roman" w:eastAsia="Times New Roman" w:hAnsi="Times New Roman" w:cs="Times New Roman"/>
                <w:lang w:eastAsia="ru-RU"/>
              </w:rPr>
              <w:t>сут</w:t>
            </w:r>
            <w:proofErr w:type="spellEnd"/>
            <w:r w:rsidRPr="008A4DA5">
              <w:rPr>
                <w:rFonts w:ascii="Times New Roman" w:eastAsia="Times New Roman" w:hAnsi="Times New Roman" w:cs="Times New Roman"/>
                <w:lang w:eastAsia="ru-RU"/>
              </w:rPr>
              <w:t>.;</w:t>
            </w:r>
          </w:p>
        </w:tc>
      </w:tr>
      <w:tr w:rsidR="008A4DA5" w:rsidTr="00F7319B">
        <w:trPr>
          <w:trHeight w:val="659"/>
        </w:trPr>
        <w:tc>
          <w:tcPr>
            <w:tcW w:w="1382" w:type="dxa"/>
            <w:vAlign w:val="center"/>
          </w:tcPr>
          <w:p w:rsidR="008A4DA5" w:rsidRPr="008A4DA5" w:rsidRDefault="008A4DA5" w:rsidP="00925740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М</m:t>
                </m:r>
              </m:oMath>
            </m:oMathPara>
          </w:p>
        </w:tc>
        <w:tc>
          <w:tcPr>
            <w:tcW w:w="8172" w:type="dxa"/>
            <w:vAlign w:val="center"/>
          </w:tcPr>
          <w:p w:rsidR="008A4DA5" w:rsidRPr="008A4DA5" w:rsidRDefault="008A4DA5" w:rsidP="00F7319B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3E7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подключаемая нагрузка (мощность) объекта</w:t>
            </w:r>
            <w:proofErr w:type="gramStart"/>
            <w:r w:rsidRPr="003E7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3E7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определяемая исходя из диаметра подключаемой водопроводной или канализационной сети, куб. м/</w:t>
            </w:r>
            <w:proofErr w:type="spellStart"/>
            <w:r w:rsidRPr="003E7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  <w:r w:rsidRPr="003E77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.;</w:t>
            </w:r>
          </w:p>
        </w:tc>
      </w:tr>
      <w:tr w:rsidR="008A4DA5" w:rsidTr="00F7319B">
        <w:trPr>
          <w:trHeight w:val="801"/>
        </w:trPr>
        <w:tc>
          <w:tcPr>
            <w:tcW w:w="1382" w:type="dxa"/>
            <w:vAlign w:val="center"/>
          </w:tcPr>
          <w:p w:rsidR="008A4DA5" w:rsidRPr="008A4DA5" w:rsidRDefault="008A4DA5" w:rsidP="00925740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Σ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b/>
                        <w:sz w:val="32"/>
                        <w:szCs w:val="32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Т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d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пр</m:t>
                    </m:r>
                  </m:sup>
                </m:sSubSup>
              </m:oMath>
            </m:oMathPara>
          </w:p>
        </w:tc>
        <w:tc>
          <w:tcPr>
            <w:tcW w:w="8172" w:type="dxa"/>
            <w:vAlign w:val="center"/>
          </w:tcPr>
          <w:p w:rsidR="008A4DA5" w:rsidRPr="008A4DA5" w:rsidRDefault="008A4DA5" w:rsidP="00F7319B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8A4DA5">
              <w:rPr>
                <w:rFonts w:ascii="Times New Roman" w:eastAsia="Times New Roman" w:hAnsi="Times New Roman" w:cs="Times New Roman"/>
                <w:lang w:eastAsia="ru-RU"/>
              </w:rPr>
              <w:t>– ставка тарифа за протяженность водопроводной или канализационной сети диаметром d, тыс. руб./</w:t>
            </w:r>
            <w:proofErr w:type="gramStart"/>
            <w:r w:rsidRPr="008A4DA5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  <w:proofErr w:type="gramEnd"/>
            <w:r w:rsidRPr="008A4DA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</w:tr>
      <w:tr w:rsidR="008A4DA5" w:rsidTr="000C6313">
        <w:trPr>
          <w:trHeight w:val="958"/>
        </w:trPr>
        <w:tc>
          <w:tcPr>
            <w:tcW w:w="1382" w:type="dxa"/>
            <w:vAlign w:val="center"/>
          </w:tcPr>
          <w:p w:rsidR="008A4DA5" w:rsidRPr="008A4DA5" w:rsidRDefault="00BD2D25" w:rsidP="00925740">
            <w:pPr>
              <w:ind w:left="-567" w:firstLine="567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8172" w:type="dxa"/>
            <w:vAlign w:val="center"/>
          </w:tcPr>
          <w:p w:rsidR="008A4DA5" w:rsidRDefault="008A4DA5" w:rsidP="00F7319B">
            <w:pPr>
              <w:ind w:left="-567"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7EF">
              <w:rPr>
                <w:rFonts w:ascii="Times New Roman" w:eastAsia="Times New Roman" w:hAnsi="Times New Roman" w:cs="Times New Roman"/>
                <w:lang w:eastAsia="ru-RU"/>
              </w:rPr>
              <w:t>– протяженность водопроводной или канализационной сети от точки подключения</w:t>
            </w:r>
          </w:p>
          <w:p w:rsidR="008A4DA5" w:rsidRPr="008A4DA5" w:rsidRDefault="00F7319B" w:rsidP="00F7319B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границе земельного участка </w:t>
            </w:r>
            <w:r w:rsidR="008A4DA5" w:rsidRPr="003E77EF">
              <w:rPr>
                <w:rFonts w:ascii="Times New Roman" w:eastAsia="Times New Roman" w:hAnsi="Times New Roman" w:cs="Times New Roman"/>
                <w:lang w:eastAsia="ru-RU"/>
              </w:rPr>
              <w:t>объекта заявителя до точки подключения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централизованной сети  КГУП «Камчатский водоканал»,</w:t>
            </w:r>
            <w:r w:rsidR="008A4DA5" w:rsidRPr="003E77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8A4DA5" w:rsidRPr="003E77EF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  <w:proofErr w:type="gramEnd"/>
            <w:r w:rsidR="008A4DA5" w:rsidRPr="003E77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4554D3" w:rsidRDefault="004554D3" w:rsidP="00925740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7EF" w:rsidRPr="00925740" w:rsidRDefault="00DA45C7" w:rsidP="00925740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925740">
        <w:rPr>
          <w:rFonts w:ascii="Times New Roman" w:hAnsi="Times New Roman" w:cs="Times New Roman"/>
          <w:b/>
          <w:sz w:val="28"/>
          <w:szCs w:val="28"/>
        </w:rPr>
        <w:t>НИМАНИЕ</w:t>
      </w:r>
      <w:r w:rsidR="00E51570" w:rsidRPr="00925740">
        <w:rPr>
          <w:rFonts w:ascii="Times New Roman" w:hAnsi="Times New Roman" w:cs="Times New Roman"/>
          <w:sz w:val="28"/>
          <w:szCs w:val="28"/>
        </w:rPr>
        <w:t xml:space="preserve">, </w:t>
      </w:r>
      <w:r w:rsidR="009C21BE" w:rsidRPr="00925740">
        <w:rPr>
          <w:rFonts w:ascii="Times New Roman" w:hAnsi="Times New Roman" w:cs="Times New Roman"/>
          <w:sz w:val="28"/>
          <w:szCs w:val="28"/>
        </w:rPr>
        <w:t>для расчета</w:t>
      </w:r>
      <w:r w:rsidR="00925740" w:rsidRPr="00925740">
        <w:rPr>
          <w:rFonts w:ascii="Times New Roman" w:hAnsi="Times New Roman" w:cs="Times New Roman"/>
          <w:sz w:val="28"/>
          <w:szCs w:val="28"/>
        </w:rPr>
        <w:t>:</w:t>
      </w:r>
    </w:p>
    <w:p w:rsidR="009A7B86" w:rsidRPr="00925740" w:rsidRDefault="00925740" w:rsidP="00CE1C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74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A0F92" w:rsidRPr="00925740">
        <w:rPr>
          <w:rFonts w:ascii="Times New Roman" w:hAnsi="Times New Roman" w:cs="Times New Roman"/>
          <w:b/>
          <w:sz w:val="24"/>
          <w:szCs w:val="24"/>
          <w:u w:val="single"/>
        </w:rPr>
        <w:t>плат</w:t>
      </w:r>
      <w:r w:rsidR="009C21BE" w:rsidRPr="00925740"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  <w:r w:rsidR="00EA0F92" w:rsidRPr="00925740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 </w:t>
      </w:r>
      <w:r w:rsidRPr="00925740">
        <w:rPr>
          <w:rFonts w:ascii="Times New Roman" w:hAnsi="Times New Roman" w:cs="Times New Roman"/>
          <w:b/>
          <w:sz w:val="24"/>
          <w:szCs w:val="24"/>
          <w:u w:val="single"/>
        </w:rPr>
        <w:t>подключаемую нагрузку</w:t>
      </w:r>
      <w:r w:rsidR="00EA0F92" w:rsidRPr="0092574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25740">
        <w:rPr>
          <w:rFonts w:ascii="Times New Roman" w:hAnsi="Times New Roman" w:cs="Times New Roman"/>
          <w:b/>
          <w:sz w:val="24"/>
          <w:szCs w:val="24"/>
        </w:rPr>
        <w:t>мощность</w:t>
      </w:r>
      <w:r w:rsidR="00EA0F92" w:rsidRPr="00925740">
        <w:rPr>
          <w:rFonts w:ascii="Times New Roman" w:hAnsi="Times New Roman" w:cs="Times New Roman"/>
          <w:b/>
          <w:sz w:val="24"/>
          <w:szCs w:val="24"/>
        </w:rPr>
        <w:t>)</w:t>
      </w:r>
      <w:r w:rsidR="009C21BE" w:rsidRPr="00925740">
        <w:rPr>
          <w:rFonts w:ascii="Times New Roman" w:hAnsi="Times New Roman" w:cs="Times New Roman"/>
          <w:b/>
          <w:sz w:val="24"/>
          <w:szCs w:val="24"/>
        </w:rPr>
        <w:t xml:space="preserve"> необходим</w:t>
      </w:r>
      <w:r>
        <w:rPr>
          <w:rFonts w:ascii="Times New Roman" w:hAnsi="Times New Roman" w:cs="Times New Roman"/>
          <w:b/>
          <w:sz w:val="24"/>
          <w:szCs w:val="24"/>
        </w:rPr>
        <w:t>ы исходные данные, а именно</w:t>
      </w:r>
      <w:r w:rsidR="00EA0F92" w:rsidRPr="0092574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A0F92" w:rsidRDefault="00EA0F92" w:rsidP="00CE1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Величин</w:t>
      </w:r>
      <w:r w:rsidR="0092574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нагрузки, исходя из баланса водопотребления и (или) водоотведения (без учета нагрузки на пожаротушение).</w:t>
      </w:r>
    </w:p>
    <w:p w:rsidR="00CE1CE6" w:rsidRDefault="00CE1CE6" w:rsidP="00CE1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5740" w:rsidRPr="00925740" w:rsidRDefault="00925740" w:rsidP="00CE1C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740">
        <w:rPr>
          <w:rFonts w:ascii="Times New Roman" w:hAnsi="Times New Roman" w:cs="Times New Roman"/>
          <w:b/>
          <w:sz w:val="24"/>
          <w:szCs w:val="24"/>
        </w:rPr>
        <w:t>2.</w:t>
      </w:r>
      <w:r w:rsidR="00EA0F92" w:rsidRPr="009257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F92" w:rsidRPr="00925740">
        <w:rPr>
          <w:rFonts w:ascii="Times New Roman" w:hAnsi="Times New Roman" w:cs="Times New Roman"/>
          <w:b/>
          <w:sz w:val="24"/>
          <w:szCs w:val="24"/>
          <w:u w:val="single"/>
        </w:rPr>
        <w:t>плат</w:t>
      </w:r>
      <w:r w:rsidR="00CC2A8A" w:rsidRPr="00925740"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  <w:r w:rsidR="00EA0F92" w:rsidRPr="00925740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 протяженность</w:t>
      </w:r>
      <w:r w:rsidR="00CC2A8A" w:rsidRPr="00925740">
        <w:rPr>
          <w:rFonts w:ascii="Times New Roman" w:hAnsi="Times New Roman" w:cs="Times New Roman"/>
          <w:b/>
          <w:sz w:val="24"/>
          <w:szCs w:val="24"/>
        </w:rPr>
        <w:t xml:space="preserve"> необходимо определить</w:t>
      </w:r>
      <w:r w:rsidRPr="009257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исходные данные, а именно</w:t>
      </w:r>
      <w:r w:rsidRPr="0092574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A7B86" w:rsidRDefault="007D3CEF" w:rsidP="00CE1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0F92">
        <w:rPr>
          <w:rFonts w:ascii="Times New Roman" w:hAnsi="Times New Roman" w:cs="Times New Roman"/>
          <w:sz w:val="24"/>
          <w:szCs w:val="24"/>
        </w:rPr>
        <w:t>Точк</w:t>
      </w:r>
      <w:r w:rsidR="00925740">
        <w:rPr>
          <w:rFonts w:ascii="Times New Roman" w:hAnsi="Times New Roman" w:cs="Times New Roman"/>
          <w:sz w:val="24"/>
          <w:szCs w:val="24"/>
        </w:rPr>
        <w:t>а</w:t>
      </w:r>
      <w:r w:rsidR="00EA0F92">
        <w:rPr>
          <w:rFonts w:ascii="Times New Roman" w:hAnsi="Times New Roman" w:cs="Times New Roman"/>
          <w:sz w:val="24"/>
          <w:szCs w:val="24"/>
        </w:rPr>
        <w:t xml:space="preserve"> подключения на существующих </w:t>
      </w:r>
      <w:r w:rsidR="00F07C3D">
        <w:rPr>
          <w:rFonts w:ascii="Times New Roman" w:hAnsi="Times New Roman" w:cs="Times New Roman"/>
          <w:sz w:val="24"/>
          <w:szCs w:val="24"/>
        </w:rPr>
        <w:t xml:space="preserve">централизованных </w:t>
      </w:r>
      <w:r w:rsidR="00EA0F92">
        <w:rPr>
          <w:rFonts w:ascii="Times New Roman" w:hAnsi="Times New Roman" w:cs="Times New Roman"/>
          <w:sz w:val="24"/>
          <w:szCs w:val="24"/>
        </w:rPr>
        <w:t>сетях</w:t>
      </w:r>
      <w:r w:rsidR="002811BE">
        <w:rPr>
          <w:rFonts w:ascii="Times New Roman" w:hAnsi="Times New Roman" w:cs="Times New Roman"/>
          <w:sz w:val="24"/>
          <w:szCs w:val="24"/>
        </w:rPr>
        <w:t>;</w:t>
      </w:r>
    </w:p>
    <w:p w:rsidR="00EA0F92" w:rsidRDefault="007D3CEF" w:rsidP="00CE1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0F92">
        <w:rPr>
          <w:rFonts w:ascii="Times New Roman" w:hAnsi="Times New Roman" w:cs="Times New Roman"/>
          <w:sz w:val="24"/>
          <w:szCs w:val="24"/>
        </w:rPr>
        <w:t>Точк</w:t>
      </w:r>
      <w:r w:rsidR="00925740">
        <w:rPr>
          <w:rFonts w:ascii="Times New Roman" w:hAnsi="Times New Roman" w:cs="Times New Roman"/>
          <w:sz w:val="24"/>
          <w:szCs w:val="24"/>
        </w:rPr>
        <w:t>а подключения</w:t>
      </w:r>
      <w:r w:rsidR="00EA0F92">
        <w:rPr>
          <w:rFonts w:ascii="Times New Roman" w:hAnsi="Times New Roman" w:cs="Times New Roman"/>
          <w:sz w:val="24"/>
          <w:szCs w:val="24"/>
        </w:rPr>
        <w:t xml:space="preserve"> на границе</w:t>
      </w:r>
      <w:r w:rsidR="002811BE"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 w:rsidR="00925740">
        <w:rPr>
          <w:rFonts w:ascii="Times New Roman" w:hAnsi="Times New Roman" w:cs="Times New Roman"/>
          <w:sz w:val="24"/>
          <w:szCs w:val="24"/>
        </w:rPr>
        <w:t>объекта подключения</w:t>
      </w:r>
      <w:r w:rsidR="002811BE">
        <w:rPr>
          <w:rFonts w:ascii="Times New Roman" w:hAnsi="Times New Roman" w:cs="Times New Roman"/>
          <w:sz w:val="24"/>
          <w:szCs w:val="24"/>
        </w:rPr>
        <w:t>;</w:t>
      </w:r>
    </w:p>
    <w:p w:rsidR="00DF6755" w:rsidRDefault="007D3CEF" w:rsidP="00CE1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72D7">
        <w:rPr>
          <w:rFonts w:ascii="Times New Roman" w:hAnsi="Times New Roman" w:cs="Times New Roman"/>
          <w:sz w:val="24"/>
          <w:szCs w:val="24"/>
        </w:rPr>
        <w:t>*</w:t>
      </w:r>
      <w:r w:rsidR="00EA0F92">
        <w:rPr>
          <w:rFonts w:ascii="Times New Roman" w:hAnsi="Times New Roman" w:cs="Times New Roman"/>
          <w:sz w:val="24"/>
          <w:szCs w:val="24"/>
        </w:rPr>
        <w:t>Протяженность трубопровода (расстояние) от точки подключения на существующих централизованных сетях до точки подключения на границе земельного участка.</w:t>
      </w:r>
      <w:r w:rsidR="00DF6755" w:rsidRPr="00DF67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755" w:rsidRDefault="007D3CEF" w:rsidP="00CE1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F6755">
        <w:rPr>
          <w:rFonts w:ascii="Times New Roman" w:hAnsi="Times New Roman" w:cs="Times New Roman"/>
          <w:sz w:val="24"/>
          <w:szCs w:val="24"/>
        </w:rPr>
        <w:t xml:space="preserve"> Требуемый диаметр трубопровода, </w:t>
      </w:r>
      <w:r w:rsidR="00925740">
        <w:rPr>
          <w:rFonts w:ascii="Times New Roman" w:hAnsi="Times New Roman" w:cs="Times New Roman"/>
          <w:sz w:val="24"/>
          <w:szCs w:val="24"/>
        </w:rPr>
        <w:t xml:space="preserve">который подбирается </w:t>
      </w:r>
      <w:r w:rsidR="00DF6755">
        <w:rPr>
          <w:rFonts w:ascii="Times New Roman" w:hAnsi="Times New Roman" w:cs="Times New Roman"/>
          <w:sz w:val="24"/>
          <w:szCs w:val="24"/>
        </w:rPr>
        <w:t xml:space="preserve"> исходя из </w:t>
      </w:r>
      <w:r w:rsidR="00925740">
        <w:rPr>
          <w:rFonts w:ascii="Times New Roman" w:hAnsi="Times New Roman" w:cs="Times New Roman"/>
          <w:sz w:val="24"/>
          <w:szCs w:val="24"/>
        </w:rPr>
        <w:t xml:space="preserve">величины </w:t>
      </w:r>
      <w:r w:rsidR="00DF6755" w:rsidRPr="00B3488D">
        <w:rPr>
          <w:rFonts w:ascii="Times New Roman" w:hAnsi="Times New Roman" w:cs="Times New Roman"/>
          <w:sz w:val="24"/>
          <w:szCs w:val="24"/>
        </w:rPr>
        <w:t>нагрузки</w:t>
      </w:r>
      <w:r w:rsidR="003440F8" w:rsidRPr="00B3488D">
        <w:rPr>
          <w:rFonts w:ascii="Times New Roman" w:hAnsi="Times New Roman" w:cs="Times New Roman"/>
          <w:sz w:val="24"/>
          <w:szCs w:val="24"/>
        </w:rPr>
        <w:t xml:space="preserve"> (с учетом пожаротушения)</w:t>
      </w:r>
      <w:r w:rsidR="00DF6755" w:rsidRPr="00B3488D">
        <w:rPr>
          <w:rFonts w:ascii="Times New Roman" w:hAnsi="Times New Roman" w:cs="Times New Roman"/>
          <w:sz w:val="24"/>
          <w:szCs w:val="24"/>
        </w:rPr>
        <w:t>;</w:t>
      </w:r>
    </w:p>
    <w:p w:rsidR="007D3CEF" w:rsidRDefault="007D3CEF" w:rsidP="00CE1CE6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F92" w:rsidRPr="005A72D7" w:rsidRDefault="00EA0F92" w:rsidP="00CE1CE6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2D7">
        <w:rPr>
          <w:rFonts w:ascii="Times New Roman" w:hAnsi="Times New Roman" w:cs="Times New Roman"/>
          <w:b/>
          <w:sz w:val="24"/>
          <w:szCs w:val="24"/>
        </w:rPr>
        <w:t>* Точную протяженность</w:t>
      </w:r>
      <w:r w:rsidR="00925740">
        <w:rPr>
          <w:rFonts w:ascii="Times New Roman" w:hAnsi="Times New Roman" w:cs="Times New Roman"/>
          <w:b/>
          <w:sz w:val="24"/>
          <w:szCs w:val="24"/>
        </w:rPr>
        <w:t xml:space="preserve"> и диаметр </w:t>
      </w:r>
      <w:r w:rsidR="005A72D7" w:rsidRPr="005A72D7">
        <w:rPr>
          <w:rFonts w:ascii="Times New Roman" w:hAnsi="Times New Roman" w:cs="Times New Roman"/>
          <w:b/>
          <w:sz w:val="24"/>
          <w:szCs w:val="24"/>
        </w:rPr>
        <w:t xml:space="preserve">трубопроводов </w:t>
      </w:r>
      <w:r w:rsidRPr="005A72D7">
        <w:rPr>
          <w:rFonts w:ascii="Times New Roman" w:hAnsi="Times New Roman" w:cs="Times New Roman"/>
          <w:b/>
          <w:sz w:val="24"/>
          <w:szCs w:val="24"/>
        </w:rPr>
        <w:t xml:space="preserve">может определить только КГУП </w:t>
      </w:r>
      <w:r w:rsidR="00925740">
        <w:rPr>
          <w:rFonts w:ascii="Times New Roman" w:hAnsi="Times New Roman" w:cs="Times New Roman"/>
          <w:b/>
          <w:sz w:val="24"/>
          <w:szCs w:val="24"/>
        </w:rPr>
        <w:t>«</w:t>
      </w:r>
      <w:r w:rsidRPr="005A72D7">
        <w:rPr>
          <w:rFonts w:ascii="Times New Roman" w:hAnsi="Times New Roman" w:cs="Times New Roman"/>
          <w:b/>
          <w:sz w:val="24"/>
          <w:szCs w:val="24"/>
        </w:rPr>
        <w:t>Камчатский водоканал».</w:t>
      </w:r>
    </w:p>
    <w:p w:rsidR="004554D3" w:rsidRDefault="004554D3" w:rsidP="00925740">
      <w:pPr>
        <w:pStyle w:val="Default"/>
        <w:spacing w:line="276" w:lineRule="auto"/>
        <w:ind w:left="-567" w:firstLine="567"/>
        <w:jc w:val="both"/>
      </w:pPr>
    </w:p>
    <w:p w:rsidR="000407AB" w:rsidRPr="000407AB" w:rsidRDefault="00636457" w:rsidP="00925740">
      <w:pPr>
        <w:pStyle w:val="Default"/>
        <w:spacing w:line="276" w:lineRule="auto"/>
        <w:ind w:left="-567" w:firstLine="567"/>
        <w:jc w:val="both"/>
      </w:pPr>
      <w:r w:rsidRPr="000407AB">
        <w:t xml:space="preserve">Плата за подключение определяется исходя из </w:t>
      </w:r>
      <w:r w:rsidRPr="0024448C">
        <w:t>тарифов на подключение (технологическое присоединение)</w:t>
      </w:r>
      <w:r w:rsidRPr="000407AB">
        <w:t xml:space="preserve"> к централизованным системам холодного водоснабжения и водоотведения, утверждаемыми Региональной службой по тарифам и ценам Камчатского края (в соответствии с Постановлением Правительства РФ от 13.05.2013 № 406 (ред. от 29.07.2013) «О государственном регулировании тарифов в сфере водоснабжения и водоотведения»)</w:t>
      </w:r>
      <w:r w:rsidR="000407AB" w:rsidRPr="000407AB">
        <w:t>.</w:t>
      </w:r>
    </w:p>
    <w:p w:rsidR="00636457" w:rsidRPr="00925740" w:rsidRDefault="00636457" w:rsidP="00925740">
      <w:pPr>
        <w:pStyle w:val="Default"/>
        <w:spacing w:line="276" w:lineRule="auto"/>
        <w:ind w:left="-567" w:firstLine="567"/>
        <w:jc w:val="both"/>
        <w:rPr>
          <w:i/>
        </w:rPr>
      </w:pPr>
      <w:r w:rsidRPr="00925740">
        <w:rPr>
          <w:i/>
        </w:rPr>
        <w:t xml:space="preserve">Ставки тарифов на подключение (технологическое присоединение) устанавливаются сроком действия с 01 января по 31 декабря и ежегодно пересматриваются на следующий период регулирования. </w:t>
      </w:r>
      <w:hyperlink r:id="rId6" w:history="1">
        <w:r w:rsidR="008E285E" w:rsidRPr="00925740">
          <w:rPr>
            <w:rStyle w:val="a3"/>
            <w:i/>
          </w:rPr>
          <w:t>Тарифы на подключение</w:t>
        </w:r>
        <w:r w:rsidR="00874138">
          <w:rPr>
            <w:rStyle w:val="a3"/>
            <w:i/>
          </w:rPr>
          <w:t>, действующие</w:t>
        </w:r>
        <w:r w:rsidR="008E285E" w:rsidRPr="00925740">
          <w:rPr>
            <w:rStyle w:val="a3"/>
            <w:i/>
          </w:rPr>
          <w:t xml:space="preserve"> до 31.12.201</w:t>
        </w:r>
        <w:r w:rsidR="00BD2D25">
          <w:rPr>
            <w:rStyle w:val="a3"/>
            <w:i/>
          </w:rPr>
          <w:t>9</w:t>
        </w:r>
        <w:r w:rsidR="008E285E" w:rsidRPr="00925740">
          <w:rPr>
            <w:rStyle w:val="a3"/>
            <w:i/>
          </w:rPr>
          <w:t>г.</w:t>
        </w:r>
      </w:hyperlink>
      <w:bookmarkStart w:id="0" w:name="_GoBack"/>
      <w:bookmarkEnd w:id="0"/>
    </w:p>
    <w:sectPr w:rsidR="00636457" w:rsidRPr="00925740" w:rsidSect="009257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92942"/>
    <w:multiLevelType w:val="multilevel"/>
    <w:tmpl w:val="06C6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C3E"/>
    <w:rsid w:val="000407AB"/>
    <w:rsid w:val="00092506"/>
    <w:rsid w:val="000A45AC"/>
    <w:rsid w:val="000C6313"/>
    <w:rsid w:val="001A4DA0"/>
    <w:rsid w:val="00241D84"/>
    <w:rsid w:val="0024448C"/>
    <w:rsid w:val="002811BE"/>
    <w:rsid w:val="003440F8"/>
    <w:rsid w:val="00374C3E"/>
    <w:rsid w:val="00377EEE"/>
    <w:rsid w:val="003E77EF"/>
    <w:rsid w:val="004432BB"/>
    <w:rsid w:val="004554D3"/>
    <w:rsid w:val="005A72D7"/>
    <w:rsid w:val="00636457"/>
    <w:rsid w:val="00757BD2"/>
    <w:rsid w:val="00790F1D"/>
    <w:rsid w:val="007D3CEF"/>
    <w:rsid w:val="00874138"/>
    <w:rsid w:val="008A4DA5"/>
    <w:rsid w:val="008E285E"/>
    <w:rsid w:val="008F5CE0"/>
    <w:rsid w:val="00925740"/>
    <w:rsid w:val="009A7B86"/>
    <w:rsid w:val="009C21BE"/>
    <w:rsid w:val="00B3488D"/>
    <w:rsid w:val="00BB14DB"/>
    <w:rsid w:val="00BD0E46"/>
    <w:rsid w:val="00BD2D25"/>
    <w:rsid w:val="00CB4357"/>
    <w:rsid w:val="00CC2A8A"/>
    <w:rsid w:val="00CE1CE6"/>
    <w:rsid w:val="00DA45C7"/>
    <w:rsid w:val="00DE7755"/>
    <w:rsid w:val="00DF6755"/>
    <w:rsid w:val="00E51570"/>
    <w:rsid w:val="00EA0F92"/>
    <w:rsid w:val="00F07C3D"/>
    <w:rsid w:val="00F31F1E"/>
    <w:rsid w:val="00F7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7EF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0A45A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A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5A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A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6364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364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6"/>
      <w:szCs w:val="26"/>
      <w:lang w:eastAsia="ru-RU"/>
    </w:rPr>
  </w:style>
  <w:style w:type="character" w:styleId="a8">
    <w:name w:val="FollowedHyperlink"/>
    <w:basedOn w:val="a0"/>
    <w:uiPriority w:val="99"/>
    <w:semiHidden/>
    <w:unhideWhenUsed/>
    <w:rsid w:val="001A4D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7EF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0A45A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A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5A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A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6364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364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6"/>
      <w:szCs w:val="26"/>
      <w:lang w:eastAsia="ru-RU"/>
    </w:rPr>
  </w:style>
  <w:style w:type="character" w:styleId="a8">
    <w:name w:val="FollowedHyperlink"/>
    <w:basedOn w:val="a0"/>
    <w:uiPriority w:val="99"/>
    <w:semiHidden/>
    <w:unhideWhenUsed/>
    <w:rsid w:val="001A4D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12_Deystvuyushie%20tarify%20na%202018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Акманова Динара Рафаэльевна</dc:creator>
  <cp:keywords/>
  <dc:description/>
  <cp:lastModifiedBy>Акманова Динара Рафаэльевна</cp:lastModifiedBy>
  <cp:revision>35</cp:revision>
  <dcterms:created xsi:type="dcterms:W3CDTF">2018-05-21T02:31:00Z</dcterms:created>
  <dcterms:modified xsi:type="dcterms:W3CDTF">2019-04-25T04:08:00Z</dcterms:modified>
</cp:coreProperties>
</file>