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4CE" w:rsidRPr="00946271" w:rsidRDefault="005A74CE" w:rsidP="005A74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 КГУП «Камчатский водоканал»</w:t>
      </w:r>
      <w:r w:rsidR="00081A58" w:rsidRPr="00946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после заключения договора о подключении</w:t>
      </w:r>
      <w:r w:rsidRPr="009462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1A58" w:rsidRPr="00263418" w:rsidRDefault="00081A58" w:rsidP="00946271">
      <w:pPr>
        <w:pStyle w:val="Style5"/>
        <w:widowControl/>
        <w:tabs>
          <w:tab w:val="left" w:pos="-567"/>
        </w:tabs>
        <w:spacing w:line="240" w:lineRule="auto"/>
        <w:ind w:left="-567" w:firstLine="709"/>
        <w:jc w:val="both"/>
        <w:rPr>
          <w:sz w:val="26"/>
          <w:szCs w:val="26"/>
        </w:rPr>
      </w:pPr>
      <w:proofErr w:type="gramStart"/>
      <w:r w:rsidRPr="00263418">
        <w:rPr>
          <w:sz w:val="26"/>
          <w:szCs w:val="26"/>
        </w:rPr>
        <w:t xml:space="preserve">При исполнении договора </w:t>
      </w:r>
      <w:r w:rsidR="008D0903" w:rsidRPr="00263418">
        <w:rPr>
          <w:sz w:val="26"/>
          <w:szCs w:val="26"/>
        </w:rPr>
        <w:t>о подключении</w:t>
      </w:r>
      <w:r w:rsidRPr="00263418">
        <w:rPr>
          <w:b/>
          <w:sz w:val="26"/>
          <w:szCs w:val="26"/>
        </w:rPr>
        <w:t xml:space="preserve"> </w:t>
      </w:r>
      <w:r w:rsidRPr="00263418">
        <w:rPr>
          <w:sz w:val="26"/>
          <w:szCs w:val="26"/>
        </w:rPr>
        <w:t xml:space="preserve">к централизованной системе водоснабжения и (или) водоотведения </w:t>
      </w:r>
      <w:r w:rsidRPr="00263418">
        <w:rPr>
          <w:b/>
          <w:sz w:val="26"/>
          <w:szCs w:val="26"/>
          <w:u w:val="single"/>
        </w:rPr>
        <w:t>КГУП «Камчатский водоканал»</w:t>
      </w:r>
      <w:r w:rsidR="008D0903" w:rsidRPr="00263418">
        <w:rPr>
          <w:sz w:val="26"/>
          <w:szCs w:val="26"/>
        </w:rPr>
        <w:t xml:space="preserve">, обязан </w:t>
      </w:r>
      <w:r w:rsidRPr="00263418">
        <w:rPr>
          <w:sz w:val="26"/>
          <w:szCs w:val="26"/>
        </w:rPr>
        <w:t xml:space="preserve">осуществить действия по созданию (реконструкции, модернизации в индивидуальном порядке) водопроводных и канализационных сетей </w:t>
      </w:r>
      <w:r w:rsidRPr="00263418">
        <w:rPr>
          <w:b/>
          <w:sz w:val="26"/>
          <w:szCs w:val="26"/>
        </w:rPr>
        <w:t>до точек подключения на границе земельного участка объекта Заказчика</w:t>
      </w:r>
      <w:r w:rsidR="00D10098" w:rsidRPr="00263418">
        <w:rPr>
          <w:b/>
          <w:sz w:val="26"/>
          <w:szCs w:val="26"/>
        </w:rPr>
        <w:t xml:space="preserve"> (Заявителя)</w:t>
      </w:r>
      <w:r w:rsidRPr="00263418">
        <w:rPr>
          <w:sz w:val="26"/>
          <w:szCs w:val="26"/>
        </w:rPr>
        <w:t>, а также по подготовке водопроводных и/или канализационных сетей к подключению объекта и подаче ресурса не позднее установленной договором о подключении</w:t>
      </w:r>
      <w:proofErr w:type="gramEnd"/>
      <w:r w:rsidRPr="00263418">
        <w:rPr>
          <w:sz w:val="26"/>
          <w:szCs w:val="26"/>
        </w:rPr>
        <w:t xml:space="preserve"> даты подключения, а именно: </w:t>
      </w:r>
    </w:p>
    <w:p w:rsidR="008C57D8" w:rsidRPr="00263418" w:rsidRDefault="008C57D8" w:rsidP="008C57D8">
      <w:pPr>
        <w:pStyle w:val="Style5"/>
        <w:widowControl/>
        <w:tabs>
          <w:tab w:val="left" w:pos="-567"/>
          <w:tab w:val="left" w:pos="426"/>
        </w:tabs>
        <w:spacing w:line="240" w:lineRule="auto"/>
        <w:ind w:firstLine="567"/>
        <w:jc w:val="both"/>
        <w:rPr>
          <w:b/>
          <w:sz w:val="26"/>
          <w:szCs w:val="26"/>
        </w:rPr>
      </w:pPr>
    </w:p>
    <w:p w:rsidR="00081A58" w:rsidRPr="00263418" w:rsidRDefault="008D0903" w:rsidP="00123F29">
      <w:pPr>
        <w:pStyle w:val="a7"/>
        <w:tabs>
          <w:tab w:val="left" w:pos="-567"/>
          <w:tab w:val="left" w:pos="42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34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Pr="0026341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6341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81A58" w:rsidRPr="002634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Разработать техническое задание на проведение проектно-изыскательских работ; </w:t>
      </w:r>
    </w:p>
    <w:p w:rsidR="00081A58" w:rsidRPr="00263418" w:rsidRDefault="008D0903" w:rsidP="00123F29">
      <w:pPr>
        <w:pStyle w:val="a7"/>
        <w:tabs>
          <w:tab w:val="left" w:pos="-567"/>
          <w:tab w:val="left" w:pos="42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34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Pr="0026341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6341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81A58" w:rsidRPr="0026341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определения начальной максимальной стоимости проектно-изыскательских работ осуществить запрос ценовых предложений;</w:t>
      </w:r>
    </w:p>
    <w:p w:rsidR="00081A58" w:rsidRPr="00263418" w:rsidRDefault="008D0903" w:rsidP="00123F29">
      <w:pPr>
        <w:pStyle w:val="a7"/>
        <w:tabs>
          <w:tab w:val="left" w:pos="-567"/>
          <w:tab w:val="left" w:pos="42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34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Pr="0026341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6341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81A58" w:rsidRPr="0026341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Разработать конкурсную документацию на проведение проектно-изыскательских работ;</w:t>
      </w:r>
    </w:p>
    <w:p w:rsidR="00081A58" w:rsidRPr="00263418" w:rsidRDefault="008D0903" w:rsidP="00123F29">
      <w:pPr>
        <w:pStyle w:val="a7"/>
        <w:tabs>
          <w:tab w:val="left" w:pos="-567"/>
          <w:tab w:val="left" w:pos="42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34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</w:t>
      </w:r>
      <w:r w:rsidRPr="0026341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81A58" w:rsidRPr="002634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Провести конкурсные процедуры по определению подрядчика </w:t>
      </w:r>
      <w:r w:rsidR="00681CC5" w:rsidRPr="002634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заключить договор </w:t>
      </w:r>
      <w:r w:rsidR="00081A58" w:rsidRPr="0026341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проведение проектно-изыскательских работ;</w:t>
      </w:r>
    </w:p>
    <w:p w:rsidR="00081A58" w:rsidRPr="00263418" w:rsidRDefault="008D0903" w:rsidP="00123F29">
      <w:pPr>
        <w:pStyle w:val="a7"/>
        <w:tabs>
          <w:tab w:val="left" w:pos="-567"/>
          <w:tab w:val="left" w:pos="42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34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26341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6341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Провести экспертизу достоверности сметной стоимости</w:t>
      </w:r>
      <w:r w:rsidR="00BE3E21" w:rsidRPr="00263418">
        <w:rPr>
          <w:rFonts w:ascii="Times New Roman" w:eastAsia="Times New Roman" w:hAnsi="Times New Roman" w:cs="Times New Roman"/>
          <w:sz w:val="26"/>
          <w:szCs w:val="26"/>
          <w:lang w:eastAsia="ru-RU"/>
        </w:rPr>
        <w:t>, а в случае строительства объектов, провести государственную экспертизу проектно-сметной документации</w:t>
      </w:r>
      <w:r w:rsidRPr="0026341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D0903" w:rsidRPr="00263418" w:rsidRDefault="008D0903" w:rsidP="00123F29">
      <w:pPr>
        <w:tabs>
          <w:tab w:val="left" w:pos="-567"/>
          <w:tab w:val="left" w:pos="42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34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26341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6341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Получить </w:t>
      </w:r>
      <w:r w:rsidR="00511799" w:rsidRPr="0026341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органов МСУ Р</w:t>
      </w:r>
      <w:r w:rsidRPr="002634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азрешение на размещение линейного объекта (водопроводных и канализационных сетей); </w:t>
      </w:r>
    </w:p>
    <w:p w:rsidR="008D0903" w:rsidRPr="00263418" w:rsidRDefault="008D0903" w:rsidP="00123F29">
      <w:pPr>
        <w:pStyle w:val="a7"/>
        <w:tabs>
          <w:tab w:val="left" w:pos="-567"/>
          <w:tab w:val="left" w:pos="42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34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Pr="0026341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6341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Разработать техниче</w:t>
      </w:r>
      <w:bookmarkStart w:id="0" w:name="_GoBack"/>
      <w:bookmarkEnd w:id="0"/>
      <w:r w:rsidRPr="002634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ское задание на проведение строительно-монтажных работ; </w:t>
      </w:r>
    </w:p>
    <w:p w:rsidR="008D0903" w:rsidRPr="00263418" w:rsidRDefault="00511799" w:rsidP="00123F29">
      <w:pPr>
        <w:pStyle w:val="a7"/>
        <w:tabs>
          <w:tab w:val="left" w:pos="-567"/>
          <w:tab w:val="left" w:pos="42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34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="008D0903" w:rsidRPr="002634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8D0903" w:rsidRPr="0026341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Разработать конкурсную документацию на проведение строительно-монтажных работ;</w:t>
      </w:r>
    </w:p>
    <w:p w:rsidR="008D0903" w:rsidRPr="00263418" w:rsidRDefault="00511799" w:rsidP="00123F29">
      <w:pPr>
        <w:pStyle w:val="a7"/>
        <w:tabs>
          <w:tab w:val="left" w:pos="-567"/>
          <w:tab w:val="left" w:pos="42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34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9.</w:t>
      </w:r>
      <w:r w:rsidR="000C547C" w:rsidRPr="002634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8D0903" w:rsidRPr="0026341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Провести конкурсные процедуры по определению подрядчика и заключить договор на проведе</w:t>
      </w:r>
      <w:r w:rsidRPr="00263418">
        <w:rPr>
          <w:rFonts w:ascii="Times New Roman" w:eastAsia="Times New Roman" w:hAnsi="Times New Roman" w:cs="Times New Roman"/>
          <w:sz w:val="26"/>
          <w:szCs w:val="26"/>
          <w:lang w:eastAsia="ru-RU"/>
        </w:rPr>
        <w:t>ние строительно-монтажных работ</w:t>
      </w:r>
    </w:p>
    <w:p w:rsidR="008D0903" w:rsidRPr="00263418" w:rsidRDefault="008D0903" w:rsidP="008C57D8">
      <w:pPr>
        <w:pStyle w:val="Default"/>
        <w:tabs>
          <w:tab w:val="left" w:pos="-567"/>
          <w:tab w:val="left" w:pos="284"/>
        </w:tabs>
        <w:ind w:left="-567" w:firstLine="567"/>
        <w:jc w:val="both"/>
        <w:rPr>
          <w:sz w:val="26"/>
          <w:szCs w:val="26"/>
        </w:rPr>
      </w:pPr>
    </w:p>
    <w:p w:rsidR="008D0903" w:rsidRPr="00263418" w:rsidRDefault="008D0903" w:rsidP="008C57D8">
      <w:pPr>
        <w:pStyle w:val="Default"/>
        <w:ind w:left="-567" w:firstLine="567"/>
        <w:jc w:val="both"/>
        <w:rPr>
          <w:sz w:val="26"/>
          <w:szCs w:val="26"/>
        </w:rPr>
      </w:pPr>
    </w:p>
    <w:p w:rsidR="008D0903" w:rsidRPr="00263418" w:rsidRDefault="008D0903" w:rsidP="008C57D8">
      <w:pPr>
        <w:pStyle w:val="Default"/>
        <w:ind w:left="720"/>
        <w:jc w:val="both"/>
        <w:rPr>
          <w:sz w:val="26"/>
          <w:szCs w:val="26"/>
        </w:rPr>
      </w:pPr>
    </w:p>
    <w:p w:rsidR="008D0903" w:rsidRPr="00263418" w:rsidRDefault="008D0903" w:rsidP="008C57D8">
      <w:pPr>
        <w:pStyle w:val="Default"/>
        <w:ind w:hanging="284"/>
        <w:jc w:val="both"/>
        <w:rPr>
          <w:sz w:val="26"/>
          <w:szCs w:val="26"/>
        </w:rPr>
      </w:pPr>
    </w:p>
    <w:p w:rsidR="008D0903" w:rsidRDefault="008D0903" w:rsidP="008C57D8">
      <w:pPr>
        <w:pStyle w:val="Default"/>
        <w:ind w:left="720"/>
        <w:jc w:val="both"/>
      </w:pPr>
    </w:p>
    <w:p w:rsidR="008D0903" w:rsidRDefault="008D0903" w:rsidP="008C57D8">
      <w:pPr>
        <w:pStyle w:val="Default"/>
        <w:ind w:left="720"/>
        <w:jc w:val="both"/>
      </w:pPr>
    </w:p>
    <w:p w:rsidR="008D0903" w:rsidRDefault="008D0903" w:rsidP="00081A58">
      <w:pPr>
        <w:pStyle w:val="Default"/>
        <w:spacing w:line="276" w:lineRule="auto"/>
        <w:ind w:left="720"/>
        <w:jc w:val="both"/>
      </w:pPr>
    </w:p>
    <w:sectPr w:rsidR="008D0903" w:rsidSect="00446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4"/>
        <w:shd w:val="clear" w:color="auto" w:fill="auto"/>
      </w:rPr>
    </w:lvl>
  </w:abstractNum>
  <w:abstractNum w:abstractNumId="1">
    <w:nsid w:val="00DF1CE0"/>
    <w:multiLevelType w:val="multilevel"/>
    <w:tmpl w:val="C9AC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AE1F63"/>
    <w:multiLevelType w:val="multilevel"/>
    <w:tmpl w:val="3880F3E8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3">
    <w:nsid w:val="0C315905"/>
    <w:multiLevelType w:val="hybridMultilevel"/>
    <w:tmpl w:val="87A2D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76F18"/>
    <w:multiLevelType w:val="hybridMultilevel"/>
    <w:tmpl w:val="59464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8B0FBB"/>
    <w:multiLevelType w:val="multilevel"/>
    <w:tmpl w:val="52B69924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6">
    <w:nsid w:val="1FB76A21"/>
    <w:multiLevelType w:val="multilevel"/>
    <w:tmpl w:val="C4F69B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>
    <w:nsid w:val="41E3616F"/>
    <w:multiLevelType w:val="multilevel"/>
    <w:tmpl w:val="44365D48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eastAsiaTheme="minorHAnsi" w:hAnsiTheme="minorHAnsi" w:cstheme="minorBidi" w:hint="default"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Theme="minorHAnsi" w:eastAsia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Theme="minorHAnsi" w:eastAsiaTheme="minorHAnsi" w:hAnsiTheme="minorHAnsi" w:cstheme="minorBidi" w:hint="default"/>
        <w:sz w:val="22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694A"/>
    <w:rsid w:val="00010940"/>
    <w:rsid w:val="00015E2A"/>
    <w:rsid w:val="00027EAC"/>
    <w:rsid w:val="000342E8"/>
    <w:rsid w:val="00065F79"/>
    <w:rsid w:val="00081A58"/>
    <w:rsid w:val="000823AD"/>
    <w:rsid w:val="000B0C27"/>
    <w:rsid w:val="000C547C"/>
    <w:rsid w:val="000E75C5"/>
    <w:rsid w:val="000F227F"/>
    <w:rsid w:val="000F50EF"/>
    <w:rsid w:val="00123F29"/>
    <w:rsid w:val="001D2274"/>
    <w:rsid w:val="001E62E5"/>
    <w:rsid w:val="002014EE"/>
    <w:rsid w:val="00212F7A"/>
    <w:rsid w:val="00263418"/>
    <w:rsid w:val="002F0C2D"/>
    <w:rsid w:val="00303138"/>
    <w:rsid w:val="003172F8"/>
    <w:rsid w:val="00317B30"/>
    <w:rsid w:val="0032355F"/>
    <w:rsid w:val="00335790"/>
    <w:rsid w:val="003430A9"/>
    <w:rsid w:val="00345B83"/>
    <w:rsid w:val="003573F2"/>
    <w:rsid w:val="00377E49"/>
    <w:rsid w:val="003850C2"/>
    <w:rsid w:val="003C57AA"/>
    <w:rsid w:val="003F04AF"/>
    <w:rsid w:val="003F1A5C"/>
    <w:rsid w:val="003F2C89"/>
    <w:rsid w:val="004052D4"/>
    <w:rsid w:val="0043124A"/>
    <w:rsid w:val="00441AC6"/>
    <w:rsid w:val="0044634B"/>
    <w:rsid w:val="00485CC8"/>
    <w:rsid w:val="00490A1F"/>
    <w:rsid w:val="00495D4E"/>
    <w:rsid w:val="004A4206"/>
    <w:rsid w:val="004C0C95"/>
    <w:rsid w:val="004D694A"/>
    <w:rsid w:val="00511799"/>
    <w:rsid w:val="00553683"/>
    <w:rsid w:val="00562D21"/>
    <w:rsid w:val="00570368"/>
    <w:rsid w:val="005931DE"/>
    <w:rsid w:val="005A74CE"/>
    <w:rsid w:val="005D0D4C"/>
    <w:rsid w:val="005E005E"/>
    <w:rsid w:val="005F4012"/>
    <w:rsid w:val="006103D4"/>
    <w:rsid w:val="00681CC5"/>
    <w:rsid w:val="0069153C"/>
    <w:rsid w:val="006C7A2E"/>
    <w:rsid w:val="007064A7"/>
    <w:rsid w:val="007079C4"/>
    <w:rsid w:val="007139A3"/>
    <w:rsid w:val="00785812"/>
    <w:rsid w:val="00790FA4"/>
    <w:rsid w:val="00791B7F"/>
    <w:rsid w:val="0079598E"/>
    <w:rsid w:val="00796CF2"/>
    <w:rsid w:val="007B3E00"/>
    <w:rsid w:val="00803810"/>
    <w:rsid w:val="00823475"/>
    <w:rsid w:val="00834143"/>
    <w:rsid w:val="008C0EFB"/>
    <w:rsid w:val="008C282B"/>
    <w:rsid w:val="008C57D8"/>
    <w:rsid w:val="008D0903"/>
    <w:rsid w:val="008E4B8B"/>
    <w:rsid w:val="00915198"/>
    <w:rsid w:val="00915E2B"/>
    <w:rsid w:val="00946271"/>
    <w:rsid w:val="00974D8D"/>
    <w:rsid w:val="009771A1"/>
    <w:rsid w:val="00983700"/>
    <w:rsid w:val="009B4044"/>
    <w:rsid w:val="009C756B"/>
    <w:rsid w:val="009D138E"/>
    <w:rsid w:val="009D71C6"/>
    <w:rsid w:val="009E73EE"/>
    <w:rsid w:val="00A1508D"/>
    <w:rsid w:val="00A82ACC"/>
    <w:rsid w:val="00AA4616"/>
    <w:rsid w:val="00AB2453"/>
    <w:rsid w:val="00AB71EE"/>
    <w:rsid w:val="00AF6D48"/>
    <w:rsid w:val="00B275F3"/>
    <w:rsid w:val="00B5270C"/>
    <w:rsid w:val="00B63FA9"/>
    <w:rsid w:val="00BA4880"/>
    <w:rsid w:val="00BC2771"/>
    <w:rsid w:val="00BE3E21"/>
    <w:rsid w:val="00BE5317"/>
    <w:rsid w:val="00BE757C"/>
    <w:rsid w:val="00BF444C"/>
    <w:rsid w:val="00C03E50"/>
    <w:rsid w:val="00C21772"/>
    <w:rsid w:val="00C41C51"/>
    <w:rsid w:val="00C44334"/>
    <w:rsid w:val="00C535A5"/>
    <w:rsid w:val="00C60A8C"/>
    <w:rsid w:val="00C82E3C"/>
    <w:rsid w:val="00C91F0E"/>
    <w:rsid w:val="00C944AA"/>
    <w:rsid w:val="00CA2B37"/>
    <w:rsid w:val="00CA5F12"/>
    <w:rsid w:val="00CB05D6"/>
    <w:rsid w:val="00CB4EE6"/>
    <w:rsid w:val="00CC1C2C"/>
    <w:rsid w:val="00CC3CAF"/>
    <w:rsid w:val="00CD136B"/>
    <w:rsid w:val="00CD5BD3"/>
    <w:rsid w:val="00CE0F60"/>
    <w:rsid w:val="00CE7B44"/>
    <w:rsid w:val="00D10098"/>
    <w:rsid w:val="00D3045C"/>
    <w:rsid w:val="00D46D85"/>
    <w:rsid w:val="00D54C28"/>
    <w:rsid w:val="00D714F7"/>
    <w:rsid w:val="00DA1F01"/>
    <w:rsid w:val="00E11AA7"/>
    <w:rsid w:val="00E27E41"/>
    <w:rsid w:val="00E566EA"/>
    <w:rsid w:val="00E62AFB"/>
    <w:rsid w:val="00E971E3"/>
    <w:rsid w:val="00EB6F4E"/>
    <w:rsid w:val="00EC1861"/>
    <w:rsid w:val="00EC5E5C"/>
    <w:rsid w:val="00ED1433"/>
    <w:rsid w:val="00EE0CBB"/>
    <w:rsid w:val="00F4026B"/>
    <w:rsid w:val="00F67316"/>
    <w:rsid w:val="00FA29E9"/>
    <w:rsid w:val="00FC7CE6"/>
    <w:rsid w:val="00FE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B30"/>
  </w:style>
  <w:style w:type="paragraph" w:styleId="2">
    <w:name w:val="heading 2"/>
    <w:basedOn w:val="a"/>
    <w:link w:val="20"/>
    <w:uiPriority w:val="9"/>
    <w:qFormat/>
    <w:rsid w:val="00EE0C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0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05D6"/>
    <w:rPr>
      <w:b/>
      <w:bCs/>
    </w:rPr>
  </w:style>
  <w:style w:type="character" w:styleId="a5">
    <w:name w:val="Hyperlink"/>
    <w:basedOn w:val="a0"/>
    <w:uiPriority w:val="99"/>
    <w:unhideWhenUsed/>
    <w:rsid w:val="00CB05D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41C5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E0C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CE7B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Обычный1"/>
    <w:rsid w:val="00E971E3"/>
    <w:pPr>
      <w:widowControl w:val="0"/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99"/>
    <w:qFormat/>
    <w:rsid w:val="00974D8D"/>
    <w:pPr>
      <w:ind w:left="720"/>
      <w:contextualSpacing/>
    </w:pPr>
  </w:style>
  <w:style w:type="paragraph" w:customStyle="1" w:styleId="ConsPlusNonformat">
    <w:name w:val="ConsPlusNonformat"/>
    <w:uiPriority w:val="99"/>
    <w:rsid w:val="009D7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FontStyle46">
    <w:name w:val="Font Style46"/>
    <w:uiPriority w:val="99"/>
    <w:rsid w:val="00A82ACC"/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08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081A58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0C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0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05D6"/>
    <w:rPr>
      <w:b/>
      <w:bCs/>
    </w:rPr>
  </w:style>
  <w:style w:type="character" w:styleId="a5">
    <w:name w:val="Hyperlink"/>
    <w:basedOn w:val="a0"/>
    <w:uiPriority w:val="99"/>
    <w:unhideWhenUsed/>
    <w:rsid w:val="00CB05D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41C5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E0C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CE7B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Обычный1"/>
    <w:rsid w:val="00E971E3"/>
    <w:pPr>
      <w:widowControl w:val="0"/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974D8D"/>
    <w:pPr>
      <w:ind w:left="720"/>
      <w:contextualSpacing/>
    </w:pPr>
  </w:style>
  <w:style w:type="paragraph" w:customStyle="1" w:styleId="ConsPlusNonformat">
    <w:name w:val="ConsPlusNonformat"/>
    <w:uiPriority w:val="99"/>
    <w:rsid w:val="009D7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5EAFCE-CF6F-49BC-8944-8FD6763CA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Акманова Динара Рафаэльевна</dc:creator>
  <cp:lastModifiedBy>Акманова Динара Рафаэльевна</cp:lastModifiedBy>
  <cp:revision>54</cp:revision>
  <dcterms:created xsi:type="dcterms:W3CDTF">2018-05-15T02:42:00Z</dcterms:created>
  <dcterms:modified xsi:type="dcterms:W3CDTF">2018-05-31T00:25:00Z</dcterms:modified>
</cp:coreProperties>
</file>